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2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能熟練比例式的基本運算。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N-4-04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由 </w:t>
      </w:r>
      <w:r w:rsidDel="00000000" w:rsidR="00000000" w:rsidRPr="00000000">
        <w:drawing>
          <wp:inline distB="0" distT="0" distL="114300" distR="114300">
            <wp:extent cx="723900" cy="180975"/>
            <wp:effectExtent b="0" l="0" r="0" t="0"/>
            <wp:docPr id="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，得到 </w:t>
      </w:r>
      <w:r w:rsidDel="00000000" w:rsidR="00000000" w:rsidRPr="00000000">
        <w:drawing>
          <wp:inline distB="0" distT="0" distL="114300" distR="114300">
            <wp:extent cx="428625" cy="390525"/>
            <wp:effectExtent b="0" l="0" r="0" t="0"/>
            <wp:docPr id="10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及 </w:t>
      </w:r>
      <w:r w:rsidDel="00000000" w:rsidR="00000000" w:rsidRPr="00000000">
        <w:drawing>
          <wp:inline distB="0" distT="0" distL="114300" distR="114300">
            <wp:extent cx="523875" cy="180975"/>
            <wp:effectExtent b="0" l="0" r="0" t="0"/>
            <wp:docPr id="9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例：由 </w:t>
      </w:r>
      <w:r w:rsidDel="00000000" w:rsidR="00000000" w:rsidRPr="00000000">
        <w:drawing>
          <wp:inline distB="0" distT="0" distL="114300" distR="114300">
            <wp:extent cx="723900" cy="180975"/>
            <wp:effectExtent b="0" l="0" r="0" t="0"/>
            <wp:docPr id="1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，得到 </w:t>
      </w:r>
      <w:r w:rsidDel="00000000" w:rsidR="00000000" w:rsidRPr="00000000">
        <w:drawing>
          <wp:inline distB="0" distT="0" distL="114300" distR="114300">
            <wp:extent cx="723900" cy="180975"/>
            <wp:effectExtent b="0" l="0" r="0" t="0"/>
            <wp:docPr id="11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例：若 </w:t>
      </w:r>
      <w:r w:rsidDel="00000000" w:rsidR="00000000" w:rsidRPr="00000000">
        <w:drawing>
          <wp:inline distB="0" distT="0" distL="114300" distR="114300">
            <wp:extent cx="723900" cy="180975"/>
            <wp:effectExtent b="0" l="0" r="0" t="0"/>
            <wp:docPr id="15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，則 </w:t>
      </w:r>
      <w:r w:rsidDel="00000000" w:rsidR="00000000" w:rsidRPr="00000000">
        <w:drawing>
          <wp:inline distB="0" distT="0" distL="114300" distR="114300">
            <wp:extent cx="428625" cy="180975"/>
            <wp:effectExtent b="0" l="0" r="0" t="0"/>
            <wp:docPr id="1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， 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例：若 </w:t>
      </w:r>
      <w:r w:rsidDel="00000000" w:rsidR="00000000" w:rsidRPr="00000000">
        <w:drawing>
          <wp:inline distB="0" distT="0" distL="114300" distR="114300">
            <wp:extent cx="962025" cy="200025"/>
            <wp:effectExtent b="0" l="0" r="0" t="0"/>
            <wp:docPr id="1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，得 3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0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= 4</w:t>
      </w:r>
      <w:r w:rsidDel="00000000" w:rsidR="00000000" w:rsidRPr="00000000">
        <w:drawing>
          <wp:inline distB="0" distT="0" distL="114300" distR="114300">
            <wp:extent cx="238125" cy="142875"/>
            <wp:effectExtent b="0" l="0" r="0" t="0"/>
            <wp:docPr id="18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4，解得 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9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= 4。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例：若</w:t>
      </w:r>
      <w:r w:rsidDel="00000000" w:rsidR="00000000" w:rsidRPr="00000000">
        <w:drawing>
          <wp:inline distB="0" distT="0" distL="114300" distR="114300">
            <wp:extent cx="695325" cy="180975"/>
            <wp:effectExtent b="0" l="0" r="0" t="0"/>
            <wp:docPr id="2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且 </w:t>
      </w:r>
      <w:r w:rsidDel="00000000" w:rsidR="00000000" w:rsidRPr="00000000">
        <w:drawing>
          <wp:inline distB="0" distT="0" distL="114300" distR="114300">
            <wp:extent cx="657225" cy="180975"/>
            <wp:effectExtent b="0" l="0" r="0" t="0"/>
            <wp:docPr id="22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，則令 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23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24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解之。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619125" cy="219075"/>
            <wp:effectExtent b="0" l="0" r="0" t="0"/>
            <wp:docPr id="25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61925" cy="161925"/>
            <wp:effectExtent b="0" l="0" r="0" t="0"/>
            <wp:docPr id="26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在</w:t>
      </w:r>
      <w:r w:rsidDel="00000000" w:rsidR="00000000" w:rsidRPr="00000000">
        <w:drawing>
          <wp:inline distB="0" distT="0" distL="114300" distR="114300">
            <wp:extent cx="257175" cy="200025"/>
            <wp:effectExtent b="0" l="0" r="0" t="0"/>
            <wp:docPr id="27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上，且 </w:t>
      </w:r>
      <w:r w:rsidDel="00000000" w:rsidR="00000000" w:rsidRPr="00000000">
        <w:drawing>
          <wp:inline distB="0" distT="0" distL="114300" distR="114300">
            <wp:extent cx="981075" cy="219075"/>
            <wp:effectExtent b="0" l="0" r="0" t="0"/>
            <wp:docPr id="28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，則</w:t>
      </w:r>
      <w:r w:rsidDel="00000000" w:rsidR="00000000" w:rsidRPr="00000000">
        <w:drawing>
          <wp:inline distB="0" distT="0" distL="114300" distR="114300">
            <wp:extent cx="1171575" cy="23812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2466975" cy="390525"/>
            <wp:effectExtent b="0" l="0" r="0" t="0"/>
            <wp:docPr id="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2447925" cy="390525"/>
            <wp:effectExtent b="0" l="0" r="0" t="0"/>
            <wp:docPr id="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比例式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7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比例式(例題)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13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</w:t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5685491" cy="7881938"/>
            <wp:effectExtent b="0" l="0" r="0" t="0"/>
            <wp:docPr id="5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5491" cy="788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6043613" cy="7831434"/>
            <wp:effectExtent b="0" l="0" r="0" t="0"/>
            <wp:docPr id="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3613" cy="7831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5674837" cy="7939088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4837" cy="793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04" w:firstLine="123.9999999999999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22" w:firstLine="542"/>
      </w:pPr>
      <w:rPr/>
    </w:lvl>
    <w:lvl w:ilvl="2">
      <w:start w:val="1"/>
      <w:numFmt w:val="lowerRoman"/>
      <w:lvlText w:val="%3."/>
      <w:lvlJc w:val="right"/>
      <w:pPr>
        <w:ind w:left="1502" w:firstLine="1021.9999999999999"/>
      </w:pPr>
      <w:rPr/>
    </w:lvl>
    <w:lvl w:ilvl="3">
      <w:start w:val="1"/>
      <w:numFmt w:val="decimal"/>
      <w:lvlText w:val="%4."/>
      <w:lvlJc w:val="left"/>
      <w:pPr>
        <w:ind w:left="1982" w:firstLine="1502"/>
      </w:pPr>
      <w:rPr/>
    </w:lvl>
    <w:lvl w:ilvl="4">
      <w:start w:val="1"/>
      <w:numFmt w:val="decimal"/>
      <w:lvlText w:val="%5、"/>
      <w:lvlJc w:val="left"/>
      <w:pPr>
        <w:ind w:left="2462" w:firstLine="1982"/>
      </w:pPr>
      <w:rPr/>
    </w:lvl>
    <w:lvl w:ilvl="5">
      <w:start w:val="1"/>
      <w:numFmt w:val="lowerRoman"/>
      <w:lvlText w:val="%6."/>
      <w:lvlJc w:val="right"/>
      <w:pPr>
        <w:ind w:left="2942" w:firstLine="2462"/>
      </w:pPr>
      <w:rPr/>
    </w:lvl>
    <w:lvl w:ilvl="6">
      <w:start w:val="1"/>
      <w:numFmt w:val="decimal"/>
      <w:lvlText w:val="%7."/>
      <w:lvlJc w:val="left"/>
      <w:pPr>
        <w:ind w:left="3422" w:firstLine="2942"/>
      </w:pPr>
      <w:rPr/>
    </w:lvl>
    <w:lvl w:ilvl="7">
      <w:start w:val="1"/>
      <w:numFmt w:val="decimal"/>
      <w:lvlText w:val="%8、"/>
      <w:lvlJc w:val="left"/>
      <w:pPr>
        <w:ind w:left="3902" w:firstLine="3422"/>
      </w:pPr>
      <w:rPr/>
    </w:lvl>
    <w:lvl w:ilvl="8">
      <w:start w:val="1"/>
      <w:numFmt w:val="lowerRoman"/>
      <w:lvlText w:val="%9."/>
      <w:lvlJc w:val="right"/>
      <w:pPr>
        <w:ind w:left="4382" w:firstLine="39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0.png"/><Relationship Id="rId22" Type="http://schemas.openxmlformats.org/officeDocument/2006/relationships/image" Target="media/image52.png"/><Relationship Id="rId21" Type="http://schemas.openxmlformats.org/officeDocument/2006/relationships/image" Target="media/image51.png"/><Relationship Id="rId24" Type="http://schemas.openxmlformats.org/officeDocument/2006/relationships/image" Target="media/image55.png"/><Relationship Id="rId23" Type="http://schemas.openxmlformats.org/officeDocument/2006/relationships/image" Target="media/image53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0.png"/><Relationship Id="rId26" Type="http://schemas.openxmlformats.org/officeDocument/2006/relationships/image" Target="media/image22.png"/><Relationship Id="rId25" Type="http://schemas.openxmlformats.org/officeDocument/2006/relationships/image" Target="media/image10.png"/><Relationship Id="rId28" Type="http://schemas.openxmlformats.org/officeDocument/2006/relationships/image" Target="media/image26.png"/><Relationship Id="rId27" Type="http://schemas.openxmlformats.org/officeDocument/2006/relationships/image" Target="media/image23.png"/><Relationship Id="rId5" Type="http://schemas.openxmlformats.org/officeDocument/2006/relationships/image" Target="media/image27.png"/><Relationship Id="rId6" Type="http://schemas.openxmlformats.org/officeDocument/2006/relationships/image" Target="media/image29.png"/><Relationship Id="rId29" Type="http://schemas.openxmlformats.org/officeDocument/2006/relationships/image" Target="media/image32.png"/><Relationship Id="rId7" Type="http://schemas.openxmlformats.org/officeDocument/2006/relationships/image" Target="media/image28.png"/><Relationship Id="rId8" Type="http://schemas.openxmlformats.org/officeDocument/2006/relationships/image" Target="media/image31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11" Type="http://schemas.openxmlformats.org/officeDocument/2006/relationships/image" Target="media/image33.png"/><Relationship Id="rId10" Type="http://schemas.openxmlformats.org/officeDocument/2006/relationships/image" Target="media/image34.png"/><Relationship Id="rId32" Type="http://schemas.openxmlformats.org/officeDocument/2006/relationships/image" Target="media/image9.png"/><Relationship Id="rId13" Type="http://schemas.openxmlformats.org/officeDocument/2006/relationships/image" Target="media/image35.png"/><Relationship Id="rId12" Type="http://schemas.openxmlformats.org/officeDocument/2006/relationships/image" Target="media/image36.png"/><Relationship Id="rId15" Type="http://schemas.openxmlformats.org/officeDocument/2006/relationships/image" Target="media/image37.png"/><Relationship Id="rId14" Type="http://schemas.openxmlformats.org/officeDocument/2006/relationships/image" Target="media/image39.png"/><Relationship Id="rId17" Type="http://schemas.openxmlformats.org/officeDocument/2006/relationships/image" Target="media/image41.png"/><Relationship Id="rId16" Type="http://schemas.openxmlformats.org/officeDocument/2006/relationships/image" Target="media/image38.png"/><Relationship Id="rId19" Type="http://schemas.openxmlformats.org/officeDocument/2006/relationships/image" Target="media/image45.png"/><Relationship Id="rId18" Type="http://schemas.openxmlformats.org/officeDocument/2006/relationships/image" Target="media/image44.png"/></Relationships>
</file>